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DD" w:rsidRPr="00DA246A" w:rsidRDefault="00C603DD"/>
    <w:p w:rsidR="00C603DD" w:rsidRDefault="00DA246A">
      <w:pPr>
        <w:jc w:val="center"/>
        <w:rPr>
          <w:sz w:val="32"/>
          <w:szCs w:val="32"/>
          <w:u w:val="single"/>
        </w:rPr>
      </w:pPr>
      <w:r>
        <w:rPr>
          <w:sz w:val="32"/>
          <w:szCs w:val="32"/>
          <w:u w:val="single"/>
        </w:rPr>
        <w:t xml:space="preserve">QUIZ PATRIOTY </w:t>
      </w:r>
    </w:p>
    <w:p w:rsidR="00C603DD" w:rsidRDefault="00C603DD">
      <w:pPr>
        <w:rPr>
          <w:sz w:val="32"/>
          <w:szCs w:val="32"/>
          <w:u w:val="single"/>
        </w:rPr>
      </w:pPr>
    </w:p>
    <w:p w:rsidR="00C603DD" w:rsidRDefault="00C603DD">
      <w:pPr>
        <w:rPr>
          <w:sz w:val="32"/>
          <w:szCs w:val="32"/>
          <w:u w:val="single"/>
        </w:rPr>
      </w:pPr>
    </w:p>
    <w:p w:rsidR="00C603DD" w:rsidRDefault="00DA246A">
      <w:r>
        <w:rPr>
          <w:sz w:val="32"/>
          <w:szCs w:val="32"/>
        </w:rPr>
        <w:t xml:space="preserve">Gra planszowa to wspaniały sprawdzian wiedzy historycznej, jak i szczęścia w rzutach kostką. Zapraszamy do zabawy i nauki! </w:t>
      </w:r>
    </w:p>
    <w:p w:rsidR="00C603DD" w:rsidRDefault="00C603DD">
      <w:pPr>
        <w:rPr>
          <w:sz w:val="32"/>
          <w:szCs w:val="32"/>
        </w:rPr>
      </w:pPr>
    </w:p>
    <w:p w:rsidR="00C603DD" w:rsidRDefault="00C603DD">
      <w:pPr>
        <w:rPr>
          <w:sz w:val="32"/>
          <w:szCs w:val="32"/>
          <w:u w:val="single"/>
        </w:rPr>
      </w:pPr>
    </w:p>
    <w:p w:rsidR="00C603DD" w:rsidRDefault="00DA246A">
      <w:pPr>
        <w:rPr>
          <w:sz w:val="32"/>
          <w:szCs w:val="32"/>
          <w:u w:val="single"/>
        </w:rPr>
      </w:pPr>
      <w:r>
        <w:rPr>
          <w:sz w:val="32"/>
          <w:szCs w:val="32"/>
          <w:u w:val="single"/>
        </w:rPr>
        <w:t>Elementy gry:</w:t>
      </w:r>
    </w:p>
    <w:p w:rsidR="00C603DD" w:rsidRDefault="00C603DD">
      <w:pPr>
        <w:rPr>
          <w:sz w:val="32"/>
          <w:szCs w:val="32"/>
          <w:u w:val="single"/>
        </w:rPr>
      </w:pPr>
    </w:p>
    <w:p w:rsidR="00C603DD" w:rsidRDefault="00DA246A">
      <w:pPr>
        <w:rPr>
          <w:sz w:val="32"/>
          <w:szCs w:val="32"/>
        </w:rPr>
      </w:pPr>
      <w:r>
        <w:rPr>
          <w:sz w:val="32"/>
          <w:szCs w:val="32"/>
        </w:rPr>
        <w:t>1 plansza</w:t>
      </w:r>
    </w:p>
    <w:p w:rsidR="00C603DD" w:rsidRDefault="00DA246A">
      <w:pPr>
        <w:rPr>
          <w:sz w:val="32"/>
          <w:szCs w:val="32"/>
        </w:rPr>
      </w:pPr>
      <w:r>
        <w:rPr>
          <w:sz w:val="32"/>
          <w:szCs w:val="32"/>
        </w:rPr>
        <w:t>100 kart z pytaniami (trzy stopnie trudności)</w:t>
      </w:r>
    </w:p>
    <w:p w:rsidR="00C603DD" w:rsidRDefault="00DA246A">
      <w:pPr>
        <w:rPr>
          <w:sz w:val="32"/>
          <w:szCs w:val="32"/>
        </w:rPr>
      </w:pPr>
      <w:r>
        <w:rPr>
          <w:sz w:val="32"/>
          <w:szCs w:val="32"/>
        </w:rPr>
        <w:t>4 pionki</w:t>
      </w:r>
    </w:p>
    <w:p w:rsidR="00C603DD" w:rsidRDefault="00DA246A">
      <w:pPr>
        <w:rPr>
          <w:sz w:val="32"/>
          <w:szCs w:val="32"/>
        </w:rPr>
      </w:pPr>
      <w:r>
        <w:rPr>
          <w:sz w:val="32"/>
          <w:szCs w:val="32"/>
        </w:rPr>
        <w:t>2 kostki do gry</w:t>
      </w:r>
    </w:p>
    <w:p w:rsidR="00C603DD" w:rsidRDefault="00C603DD">
      <w:pPr>
        <w:rPr>
          <w:sz w:val="32"/>
          <w:szCs w:val="32"/>
        </w:rPr>
      </w:pPr>
    </w:p>
    <w:p w:rsidR="00C603DD" w:rsidRDefault="00DA246A">
      <w:pPr>
        <w:rPr>
          <w:sz w:val="32"/>
          <w:szCs w:val="32"/>
          <w:u w:val="single"/>
        </w:rPr>
      </w:pPr>
      <w:r>
        <w:rPr>
          <w:sz w:val="32"/>
          <w:szCs w:val="32"/>
          <w:u w:val="single"/>
        </w:rPr>
        <w:t xml:space="preserve">Przygotowanie </w:t>
      </w:r>
      <w:r>
        <w:rPr>
          <w:sz w:val="32"/>
          <w:szCs w:val="32"/>
          <w:u w:val="single"/>
        </w:rPr>
        <w:t>do gry:</w:t>
      </w:r>
    </w:p>
    <w:p w:rsidR="00C603DD" w:rsidRDefault="00C603DD"/>
    <w:p w:rsidR="00C603DD" w:rsidRDefault="00DA246A">
      <w:r>
        <w:rPr>
          <w:sz w:val="32"/>
          <w:szCs w:val="32"/>
        </w:rPr>
        <w:t>Planszę należy położyć na środku stołu, tak by każdy z graczy miał do niej swobodny dostęp.</w:t>
      </w:r>
      <w:r>
        <w:rPr>
          <w:sz w:val="32"/>
          <w:szCs w:val="32"/>
        </w:rPr>
        <w:t xml:space="preserve"> </w:t>
      </w:r>
      <w:r>
        <w:rPr>
          <w:sz w:val="32"/>
          <w:szCs w:val="32"/>
        </w:rPr>
        <w:t xml:space="preserve">Po rozłożeniu na stole planszy, każda z grup wybiera swój pionek. Następnie gracze ustawiają </w:t>
      </w:r>
      <w:r>
        <w:rPr>
          <w:sz w:val="32"/>
          <w:szCs w:val="32"/>
        </w:rPr>
        <w:t>swoje pionki na ciemno zielonym polu. Na planszy ustawiamy kar</w:t>
      </w:r>
      <w:r>
        <w:rPr>
          <w:sz w:val="32"/>
          <w:szCs w:val="32"/>
        </w:rPr>
        <w:t>ty z pytaniami. Wszystkie karty dzielimy na trzy grupy, zgodnie z kolorami na ich tylnej stronie.</w:t>
      </w:r>
    </w:p>
    <w:p w:rsidR="00C603DD" w:rsidRDefault="00C603DD">
      <w:pPr>
        <w:rPr>
          <w:sz w:val="32"/>
          <w:szCs w:val="32"/>
        </w:rPr>
      </w:pPr>
    </w:p>
    <w:p w:rsidR="00C603DD" w:rsidRDefault="00DA246A">
      <w:pPr>
        <w:rPr>
          <w:sz w:val="32"/>
          <w:szCs w:val="32"/>
        </w:rPr>
      </w:pPr>
      <w:r>
        <w:rPr>
          <w:sz w:val="32"/>
          <w:szCs w:val="32"/>
          <w:u w:val="single"/>
        </w:rPr>
        <w:t>Cel gry:</w:t>
      </w:r>
    </w:p>
    <w:p w:rsidR="00C603DD" w:rsidRDefault="00C603DD">
      <w:pPr>
        <w:rPr>
          <w:sz w:val="32"/>
          <w:szCs w:val="32"/>
          <w:u w:val="single"/>
        </w:rPr>
      </w:pPr>
    </w:p>
    <w:p w:rsidR="00C603DD" w:rsidRDefault="00DA246A">
      <w:pPr>
        <w:rPr>
          <w:sz w:val="32"/>
          <w:szCs w:val="32"/>
        </w:rPr>
      </w:pPr>
      <w:r>
        <w:rPr>
          <w:sz w:val="32"/>
          <w:szCs w:val="32"/>
        </w:rPr>
        <w:t>Dojście jak najszybciej do mety i zdobycie jak największej ilości punktów.</w:t>
      </w:r>
    </w:p>
    <w:p w:rsidR="00C603DD" w:rsidRDefault="00C603DD">
      <w:pPr>
        <w:rPr>
          <w:sz w:val="32"/>
          <w:szCs w:val="32"/>
          <w:u w:val="single"/>
        </w:rPr>
      </w:pPr>
    </w:p>
    <w:p w:rsidR="00C603DD" w:rsidRDefault="00DA246A">
      <w:pPr>
        <w:rPr>
          <w:sz w:val="32"/>
          <w:szCs w:val="32"/>
          <w:u w:val="single"/>
        </w:rPr>
      </w:pPr>
      <w:r>
        <w:rPr>
          <w:sz w:val="32"/>
          <w:szCs w:val="32"/>
          <w:u w:val="single"/>
        </w:rPr>
        <w:t>Początek gry:</w:t>
      </w:r>
    </w:p>
    <w:p w:rsidR="00C603DD" w:rsidRDefault="00C603DD">
      <w:pPr>
        <w:rPr>
          <w:sz w:val="32"/>
          <w:szCs w:val="32"/>
          <w:u w:val="single"/>
        </w:rPr>
      </w:pPr>
    </w:p>
    <w:p w:rsidR="00C603DD" w:rsidRDefault="00DA246A">
      <w:pPr>
        <w:rPr>
          <w:sz w:val="32"/>
          <w:szCs w:val="32"/>
        </w:rPr>
      </w:pPr>
      <w:r>
        <w:rPr>
          <w:sz w:val="32"/>
          <w:szCs w:val="32"/>
        </w:rPr>
        <w:t>Uczniów dzielimy na grupy. Grupa która wyrzuci największ</w:t>
      </w:r>
      <w:r>
        <w:rPr>
          <w:sz w:val="32"/>
          <w:szCs w:val="32"/>
        </w:rPr>
        <w:t xml:space="preserve">a liczbę oczek rozpoczyna grę, przesuwając swój pionek o liczbę pól równą liczbie wyrzuconych oczek. </w:t>
      </w:r>
      <w:r>
        <w:rPr>
          <w:sz w:val="32"/>
          <w:szCs w:val="32"/>
        </w:rPr>
        <w:t>Kolejność gry następnych grup odbywa się zgodnie z ruchem wskazówek zegara. Gracze rzucają kostką do gry i ruszają swoim pionkiem po polach gry. Pionek prz</w:t>
      </w:r>
      <w:r>
        <w:rPr>
          <w:sz w:val="32"/>
          <w:szCs w:val="32"/>
        </w:rPr>
        <w:t>esuwa się o tyle pól, ile oczek wyrzuci kostka. Wyrzucenie „6” nie uprawnia do kolejnego rzutu.</w:t>
      </w:r>
    </w:p>
    <w:p w:rsidR="00C603DD" w:rsidRDefault="00C603DD">
      <w:pPr>
        <w:rPr>
          <w:sz w:val="32"/>
          <w:szCs w:val="32"/>
          <w:u w:val="single"/>
        </w:rPr>
      </w:pPr>
    </w:p>
    <w:p w:rsidR="00C603DD" w:rsidRDefault="00DA246A">
      <w:pPr>
        <w:rPr>
          <w:sz w:val="32"/>
          <w:szCs w:val="32"/>
          <w:u w:val="single"/>
        </w:rPr>
      </w:pPr>
      <w:r>
        <w:rPr>
          <w:sz w:val="32"/>
          <w:szCs w:val="32"/>
          <w:u w:val="single"/>
        </w:rPr>
        <w:t>Zasady gry:</w:t>
      </w:r>
    </w:p>
    <w:p w:rsidR="00C603DD" w:rsidRDefault="00C603DD">
      <w:pPr>
        <w:rPr>
          <w:sz w:val="32"/>
          <w:szCs w:val="32"/>
        </w:rPr>
      </w:pPr>
    </w:p>
    <w:p w:rsidR="00C603DD" w:rsidRDefault="00DA246A">
      <w:r>
        <w:rPr>
          <w:rStyle w:val="Mocnowyrniony"/>
          <w:b w:val="0"/>
          <w:bCs w:val="0"/>
          <w:sz w:val="32"/>
          <w:szCs w:val="32"/>
        </w:rPr>
        <w:t>Pola zielone są to pola normalnego rzutu kostką. K</w:t>
      </w:r>
      <w:r>
        <w:rPr>
          <w:rStyle w:val="Mocnowyrniony"/>
          <w:b w:val="0"/>
          <w:bCs w:val="0"/>
          <w:sz w:val="32"/>
          <w:szCs w:val="32"/>
        </w:rPr>
        <w:t xml:space="preserve">ażdy, kto postawi swój pionek na takim polu musi odpowiedzieć na jedno z przygotowanych </w:t>
      </w:r>
      <w:r>
        <w:rPr>
          <w:rStyle w:val="Mocnowyrniony"/>
          <w:b w:val="0"/>
          <w:bCs w:val="0"/>
          <w:sz w:val="32"/>
          <w:szCs w:val="32"/>
        </w:rPr>
        <w:lastRenderedPageBreak/>
        <w:t xml:space="preserve">pytań. </w:t>
      </w:r>
      <w:r>
        <w:rPr>
          <w:sz w:val="32"/>
          <w:szCs w:val="32"/>
        </w:rPr>
        <w:t>Grupa ma prawo wyboru. Może wybrać pytanie za 5, 10 lub 15 punktów. Liczba zdobytych punktów uzależniona jest od stopnia trudności pytania, im trudniejsze pytanie tym większa liczba możliwych do zdobycia punktów.</w:t>
      </w:r>
    </w:p>
    <w:p w:rsidR="00C603DD" w:rsidRDefault="00DA246A">
      <w:r>
        <w:rPr>
          <w:sz w:val="32"/>
          <w:szCs w:val="32"/>
        </w:rPr>
        <w:t>Na planszy oprócz typowych pól znajduje się</w:t>
      </w:r>
      <w:r>
        <w:rPr>
          <w:sz w:val="32"/>
          <w:szCs w:val="32"/>
        </w:rPr>
        <w:t xml:space="preserve"> 30 pól specjalnych na planszy to pola czerwone. Grupa która odpowie prawidłowo na zadane z tego pola pytanie dostaje dodatkowy rzut kostką. Lecz gdy źle odpowie bądź nie udzieli odpowiedzi  liczba  wyrzuconych oczek wskaże ile pól mają się cofnąć.</w:t>
      </w:r>
      <w:r>
        <w:rPr>
          <w:sz w:val="32"/>
          <w:szCs w:val="32"/>
        </w:rPr>
        <w:br/>
      </w:r>
      <w:r>
        <w:rPr>
          <w:rStyle w:val="Mocnowyrniony"/>
          <w:b w:val="0"/>
          <w:bCs w:val="0"/>
          <w:sz w:val="32"/>
          <w:szCs w:val="32"/>
        </w:rPr>
        <w:t>Pytania</w:t>
      </w:r>
      <w:r>
        <w:rPr>
          <w:rStyle w:val="Mocnowyrniony"/>
          <w:b w:val="0"/>
          <w:bCs w:val="0"/>
          <w:sz w:val="32"/>
          <w:szCs w:val="32"/>
        </w:rPr>
        <w:t xml:space="preserve"> zadawane są w dowolnej kolejności.</w:t>
      </w:r>
      <w:r>
        <w:rPr>
          <w:sz w:val="32"/>
          <w:szCs w:val="32"/>
        </w:rPr>
        <w:t xml:space="preserve"> </w:t>
      </w:r>
    </w:p>
    <w:p w:rsidR="00C603DD" w:rsidRDefault="00C603DD">
      <w:pPr>
        <w:rPr>
          <w:sz w:val="32"/>
          <w:szCs w:val="32"/>
        </w:rPr>
      </w:pPr>
    </w:p>
    <w:p w:rsidR="00C603DD" w:rsidRDefault="00DA246A">
      <w:pPr>
        <w:rPr>
          <w:sz w:val="32"/>
          <w:szCs w:val="32"/>
        </w:rPr>
      </w:pPr>
      <w:r>
        <w:rPr>
          <w:sz w:val="32"/>
          <w:szCs w:val="32"/>
        </w:rPr>
        <w:t xml:space="preserve">Gracze mogą modyfikować zasady gry, ale wszelkie zmiany należy ustalić przed jej </w:t>
      </w:r>
      <w:r>
        <w:rPr>
          <w:sz w:val="32"/>
          <w:szCs w:val="32"/>
        </w:rPr>
        <w:t>rozpoczęciem.</w:t>
      </w:r>
    </w:p>
    <w:p w:rsidR="00C603DD" w:rsidRDefault="00C603DD">
      <w:pPr>
        <w:pStyle w:val="Tekstpodstawowy"/>
      </w:pPr>
    </w:p>
    <w:p w:rsidR="00C603DD" w:rsidRDefault="00DA246A">
      <w:pPr>
        <w:pStyle w:val="Tekstpodstawowy"/>
        <w:rPr>
          <w:sz w:val="32"/>
          <w:szCs w:val="32"/>
          <w:u w:val="single"/>
        </w:rPr>
      </w:pPr>
      <w:r>
        <w:rPr>
          <w:sz w:val="32"/>
          <w:szCs w:val="32"/>
          <w:u w:val="single"/>
        </w:rPr>
        <w:t>Koniec gry:</w:t>
      </w:r>
    </w:p>
    <w:p w:rsidR="00C603DD" w:rsidRDefault="00DA246A">
      <w:pPr>
        <w:pStyle w:val="Tekstpodstawowy"/>
        <w:rPr>
          <w:sz w:val="32"/>
          <w:szCs w:val="32"/>
        </w:rPr>
      </w:pPr>
      <w:r>
        <w:rPr>
          <w:sz w:val="32"/>
          <w:szCs w:val="32"/>
        </w:rPr>
        <w:t xml:space="preserve">Gra kończy się wówczas gdy wszystkie grupy postawią swój pionek na ostatnim polu do gry. Zwycięzcą jest grupa </w:t>
      </w:r>
      <w:r>
        <w:rPr>
          <w:sz w:val="32"/>
          <w:szCs w:val="32"/>
        </w:rPr>
        <w:t>uczniów, która zebrała największą ilość punktów.</w:t>
      </w:r>
    </w:p>
    <w:p w:rsidR="00C603DD" w:rsidRDefault="00C603DD"/>
    <w:sectPr w:rsidR="00C603DD" w:rsidSect="00C603DD">
      <w:pgSz w:w="11906" w:h="16838"/>
      <w:pgMar w:top="1134" w:right="1134" w:bottom="1134" w:left="1134"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defaultTabStop w:val="709"/>
  <w:hyphenationZone w:val="425"/>
  <w:characterSpacingControl w:val="doNotCompress"/>
  <w:compat>
    <w:useFELayout/>
  </w:compat>
  <w:rsids>
    <w:rsidRoot w:val="00C603DD"/>
    <w:rsid w:val="00C603DD"/>
    <w:rsid w:val="00DA246A"/>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3DD"/>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ocnowyrniony">
    <w:name w:val="Mocno wyróżniony"/>
    <w:qFormat/>
    <w:rsid w:val="00C603DD"/>
    <w:rPr>
      <w:b/>
      <w:bCs/>
    </w:rPr>
  </w:style>
  <w:style w:type="paragraph" w:styleId="Nagwek">
    <w:name w:val="header"/>
    <w:basedOn w:val="Normalny"/>
    <w:next w:val="Tekstpodstawowy"/>
    <w:qFormat/>
    <w:rsid w:val="00C603DD"/>
    <w:pPr>
      <w:keepNext/>
      <w:spacing w:before="240" w:after="120"/>
    </w:pPr>
    <w:rPr>
      <w:rFonts w:ascii="Liberation Sans" w:eastAsia="Microsoft YaHei" w:hAnsi="Liberation Sans"/>
      <w:sz w:val="28"/>
      <w:szCs w:val="28"/>
    </w:rPr>
  </w:style>
  <w:style w:type="paragraph" w:styleId="Tekstpodstawowy">
    <w:name w:val="Body Text"/>
    <w:basedOn w:val="Normalny"/>
    <w:rsid w:val="00C603DD"/>
    <w:pPr>
      <w:spacing w:after="140" w:line="276" w:lineRule="auto"/>
    </w:pPr>
  </w:style>
  <w:style w:type="paragraph" w:styleId="Lista">
    <w:name w:val="List"/>
    <w:basedOn w:val="Tekstpodstawowy"/>
    <w:rsid w:val="00C603DD"/>
  </w:style>
  <w:style w:type="paragraph" w:customStyle="1" w:styleId="Caption">
    <w:name w:val="Caption"/>
    <w:basedOn w:val="Normalny"/>
    <w:qFormat/>
    <w:rsid w:val="00C603DD"/>
    <w:pPr>
      <w:suppressLineNumbers/>
      <w:spacing w:before="120" w:after="120"/>
    </w:pPr>
    <w:rPr>
      <w:i/>
      <w:iCs/>
    </w:rPr>
  </w:style>
  <w:style w:type="paragraph" w:customStyle="1" w:styleId="Indeks">
    <w:name w:val="Indeks"/>
    <w:basedOn w:val="Normalny"/>
    <w:qFormat/>
    <w:rsid w:val="00C603DD"/>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1797</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V5</dc:creator>
  <dc:description/>
  <cp:lastModifiedBy>ACER V5</cp:lastModifiedBy>
  <cp:revision>2</cp:revision>
  <dcterms:created xsi:type="dcterms:W3CDTF">2018-11-10T22:49:00Z</dcterms:created>
  <dcterms:modified xsi:type="dcterms:W3CDTF">2018-11-10T22:49:00Z</dcterms:modified>
  <dc:language>pl-PL</dc:language>
</cp:coreProperties>
</file>