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72" w:rsidRDefault="00B978B8">
      <w:pPr>
        <w:pStyle w:val="Standard"/>
        <w:jc w:val="center"/>
        <w:rPr>
          <w:rFonts w:hint="eastAsia"/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Historia mojej rodziny w czasie odzyskiwania niepodległości</w:t>
      </w:r>
    </w:p>
    <w:p w:rsidR="00292972" w:rsidRDefault="00292972">
      <w:pPr>
        <w:pStyle w:val="Standard"/>
        <w:jc w:val="center"/>
        <w:rPr>
          <w:rFonts w:hint="eastAsia"/>
          <w:b/>
          <w:bCs/>
          <w:sz w:val="64"/>
          <w:szCs w:val="64"/>
        </w:rPr>
      </w:pP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32"/>
          <w:szCs w:val="32"/>
        </w:rPr>
        <w:t xml:space="preserve">Władysław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 xml:space="preserve"> urodzony 12 lutego 1899 roku w Rzeszowie, który leżał w zaborze austriackim (pradziadek Magdy Duszyńskiej).</w:t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 xml:space="preserve">Został przymusowo wcielony do armii austriackiej po osiągnięciu </w:t>
      </w:r>
      <w:proofErr w:type="spellStart"/>
      <w:r>
        <w:rPr>
          <w:sz w:val="32"/>
          <w:szCs w:val="32"/>
        </w:rPr>
        <w:t>pełnoletności</w:t>
      </w:r>
      <w:proofErr w:type="spellEnd"/>
      <w:r>
        <w:rPr>
          <w:sz w:val="32"/>
          <w:szCs w:val="32"/>
        </w:rPr>
        <w:t xml:space="preserve"> dnia 10 marca 1917 roku. Służył w 17 pułku piechoty armii austriackiej jako szeregowiec do 18 listopada 1918 roku, czyli do upadku Austrii.</w:t>
      </w: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noProof/>
          <w:sz w:val="32"/>
          <w:szCs w:val="32"/>
          <w:lang w:eastAsia="pl-PL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917640</wp:posOffset>
            </wp:positionH>
            <wp:positionV relativeFrom="paragraph">
              <wp:posOffset>12600</wp:posOffset>
            </wp:positionV>
            <wp:extent cx="5105880" cy="3829679"/>
            <wp:effectExtent l="0" t="0" r="0" b="0"/>
            <wp:wrapSquare wrapText="bothSides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880" cy="382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(Władysław </w:t>
      </w:r>
      <w:proofErr w:type="spellStart"/>
      <w:r>
        <w:rPr>
          <w:sz w:val="32"/>
          <w:szCs w:val="32"/>
        </w:rPr>
        <w:t>Sierżę</w:t>
      </w:r>
      <w:r>
        <w:rPr>
          <w:sz w:val="32"/>
          <w:szCs w:val="32"/>
        </w:rPr>
        <w:t>ga</w:t>
      </w:r>
      <w:proofErr w:type="spellEnd"/>
      <w:r>
        <w:rPr>
          <w:sz w:val="32"/>
          <w:szCs w:val="32"/>
        </w:rPr>
        <w:t xml:space="preserve"> w mundurze austriackim - drugi od prawej)</w:t>
      </w: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sz w:val="32"/>
          <w:szCs w:val="32"/>
        </w:rPr>
        <w:tab/>
        <w:t xml:space="preserve">Władysław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 xml:space="preserve"> będąc w armii austriackiej dostał się do niewoli we Włoszech (Neapol, Turyn) i przebywał tam do upadku Austrii (18 listopada 1918 r.) w obozach przebywało ok. 35 tysięcy</w:t>
      </w:r>
      <w:r>
        <w:rPr>
          <w:sz w:val="40"/>
          <w:szCs w:val="40"/>
        </w:rPr>
        <w:t xml:space="preserve"> </w:t>
      </w:r>
      <w:r>
        <w:rPr>
          <w:sz w:val="32"/>
          <w:szCs w:val="32"/>
        </w:rPr>
        <w:t>żołnierzy pochodzeni</w:t>
      </w:r>
      <w:r>
        <w:rPr>
          <w:sz w:val="32"/>
          <w:szCs w:val="32"/>
        </w:rPr>
        <w:t>a polskiego przymusowo wcielonych do armii austriackiej w czasie I Wojny Światowej</w:t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 xml:space="preserve">W okresie od września 1918 – kwietnia 1919 roku na terenie Włoch powstało osiem pułków piechoty, pułk artylerii, pułk saperów, oddział karabinów maszynowych i mniejsze </w:t>
      </w:r>
      <w:r>
        <w:rPr>
          <w:sz w:val="32"/>
          <w:szCs w:val="32"/>
        </w:rPr>
        <w:t xml:space="preserve">pododdziały. Łącznie zwerbowano we Włoszech 37 tysięcy podoficerów i szeregowych oraz 1 tys. oficerów. Oddziały te były integralną częścią armii generała Hallera, które tworzyły się we Francji. Tam też powstał 3 </w:t>
      </w:r>
      <w:r>
        <w:rPr>
          <w:sz w:val="32"/>
          <w:szCs w:val="32"/>
        </w:rPr>
        <w:lastRenderedPageBreak/>
        <w:t>pułk strzelców im. księcia Józefa Poniatowsk</w:t>
      </w:r>
      <w:r>
        <w:rPr>
          <w:sz w:val="32"/>
          <w:szCs w:val="32"/>
        </w:rPr>
        <w:t xml:space="preserve">iego który dał początek późniejszemu 42 pułkowi piechoty, w którym od listopada 1919 r. służył Władysław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>.</w:t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 xml:space="preserve">Władysław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 xml:space="preserve"> wstąpił ochotniczo do 1 pułku armii generała Hallera 25 grudnia 1918 r., gdzie oddziały sformowanie we Włoszech przetran</w:t>
      </w:r>
      <w:r>
        <w:rPr>
          <w:sz w:val="32"/>
          <w:szCs w:val="32"/>
        </w:rPr>
        <w:t>sportowano do Francji. Z dniem 10 marca 1919 r. utworzono 1 pułk instrukcyjny grenadierów armii generała Hallera. Tam rozpoczęły się szkolenia i ćwiczenia przygotowujące żołnierzy do powrotu do Polski i walki o odzyskanie niepodległości kraju.</w:t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>W marcu 19</w:t>
      </w:r>
      <w:r>
        <w:rPr>
          <w:sz w:val="32"/>
          <w:szCs w:val="32"/>
        </w:rPr>
        <w:t xml:space="preserve">19 r. został awansowany na kaprala, a w maju tego samego roku transportem kolejowym z Francji do Polski przez Niemcy przybył do Włocławka, gdzie w listopadzie dostał przydział do 42 pułku strzelców kresowych, który stacjonował w starych pruskich koszarach </w:t>
      </w:r>
      <w:r>
        <w:rPr>
          <w:sz w:val="32"/>
          <w:szCs w:val="32"/>
        </w:rPr>
        <w:t>w Grudziądzu.</w:t>
      </w: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noProof/>
          <w:sz w:val="32"/>
          <w:szCs w:val="32"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258520" cy="3943440"/>
            <wp:effectExtent l="0" t="0" r="0" b="0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8520" cy="394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>(zdjęcie z koszar w Grudziądzu)</w:t>
      </w: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 xml:space="preserve">42 pułk piechoty w którym służył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 xml:space="preserve"> został przerzucony do działań na wschodnich rubieżach Polski z początkiem 1920r. Tam transportem kolejowym przez Włocławek, Skierniewice, Kraków, Pr</w:t>
      </w:r>
      <w:r>
        <w:rPr>
          <w:sz w:val="32"/>
          <w:szCs w:val="32"/>
        </w:rPr>
        <w:t xml:space="preserve">zemyśl i Stanisławów znalazł się na Podolu w rejonie Nowej </w:t>
      </w:r>
      <w:proofErr w:type="spellStart"/>
      <w:r>
        <w:rPr>
          <w:sz w:val="32"/>
          <w:szCs w:val="32"/>
        </w:rPr>
        <w:t>Uszycy</w:t>
      </w:r>
      <w:proofErr w:type="spellEnd"/>
      <w:r>
        <w:rPr>
          <w:sz w:val="32"/>
          <w:szCs w:val="32"/>
        </w:rPr>
        <w:t xml:space="preserve"> (obecnie obwód Chmielnicki, Ukraina) i wszedł w skład 18 dywizji piechoty dowodzonej przez generała Franciszka Krajewskiego. Tam prowadzone były walki z bolszewikami, w których Władysław </w:t>
      </w:r>
      <w:proofErr w:type="spellStart"/>
      <w:r>
        <w:rPr>
          <w:sz w:val="32"/>
          <w:szCs w:val="32"/>
        </w:rPr>
        <w:t>Sie</w:t>
      </w:r>
      <w:r>
        <w:rPr>
          <w:sz w:val="32"/>
          <w:szCs w:val="32"/>
        </w:rPr>
        <w:t>rżęga</w:t>
      </w:r>
      <w:proofErr w:type="spellEnd"/>
      <w:r>
        <w:rPr>
          <w:sz w:val="32"/>
          <w:szCs w:val="32"/>
        </w:rPr>
        <w:t xml:space="preserve"> brał czynny udział do 21 sierpnia 1920r. 42 pułk piechoty po powrocie w sierpniu 1920 z rubieży wschodnich Polski został skierowany do Białegostoku, gdzie znajdowały się </w:t>
      </w:r>
      <w:r>
        <w:rPr>
          <w:sz w:val="32"/>
          <w:szCs w:val="32"/>
        </w:rPr>
        <w:lastRenderedPageBreak/>
        <w:t>dawne koszary 64 kazańskiego pułku piechoty, które były znacznie zniszczone i sp</w:t>
      </w:r>
      <w:r>
        <w:rPr>
          <w:sz w:val="32"/>
          <w:szCs w:val="32"/>
        </w:rPr>
        <w:t>alone przez Niemców.</w:t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>Po przeniesieniu go w czerwcu 1921 do batalionu zapasowego 42 pułku odbył miesięczne ćwiczenia w 27 pułku piechoty. Został przeniesiony do rezerwy 31 lipca 1922 r.</w:t>
      </w:r>
    </w:p>
    <w:p w:rsidR="00292972" w:rsidRDefault="00B978B8">
      <w:pPr>
        <w:pStyle w:val="Standard"/>
        <w:ind w:left="-737" w:hanging="737"/>
        <w:rPr>
          <w:rFonts w:hint="eastAsia"/>
          <w:sz w:val="64"/>
          <w:szCs w:val="64"/>
        </w:rPr>
      </w:pPr>
      <w:r>
        <w:rPr>
          <w:noProof/>
          <w:sz w:val="64"/>
          <w:szCs w:val="64"/>
          <w:lang w:eastAsia="pl-PL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942839</wp:posOffset>
            </wp:positionH>
            <wp:positionV relativeFrom="paragraph">
              <wp:posOffset>80640</wp:posOffset>
            </wp:positionV>
            <wp:extent cx="5080680" cy="3810600"/>
            <wp:effectExtent l="0" t="0" r="0" b="0"/>
            <wp:wrapSquare wrapText="bothSides"/>
            <wp:docPr id="3" name="Obraz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680" cy="381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ind w:left="-737" w:hanging="737"/>
        <w:rPr>
          <w:rFonts w:hint="eastAsia"/>
          <w:sz w:val="64"/>
          <w:szCs w:val="64"/>
        </w:rPr>
      </w:pPr>
    </w:p>
    <w:p w:rsidR="00292972" w:rsidRDefault="00292972">
      <w:pPr>
        <w:pStyle w:val="Standard"/>
        <w:ind w:left="-737" w:hanging="737"/>
        <w:rPr>
          <w:rFonts w:hint="eastAsia"/>
          <w:sz w:val="64"/>
          <w:szCs w:val="64"/>
        </w:rPr>
      </w:pPr>
    </w:p>
    <w:p w:rsidR="00292972" w:rsidRDefault="00292972">
      <w:pPr>
        <w:pStyle w:val="Standard"/>
        <w:ind w:left="-737" w:hanging="737"/>
        <w:rPr>
          <w:rFonts w:hint="eastAsia"/>
          <w:sz w:val="64"/>
          <w:szCs w:val="64"/>
        </w:rPr>
      </w:pPr>
    </w:p>
    <w:p w:rsidR="00292972" w:rsidRDefault="00292972">
      <w:pPr>
        <w:pStyle w:val="Standard"/>
        <w:ind w:left="-737" w:hanging="737"/>
        <w:rPr>
          <w:rFonts w:hint="eastAsia"/>
          <w:sz w:val="64"/>
          <w:szCs w:val="64"/>
        </w:rPr>
      </w:pPr>
    </w:p>
    <w:p w:rsidR="00292972" w:rsidRDefault="00292972">
      <w:pPr>
        <w:pStyle w:val="Standard"/>
        <w:ind w:left="-737" w:hanging="737"/>
        <w:rPr>
          <w:rFonts w:hint="eastAsia"/>
          <w:sz w:val="64"/>
          <w:szCs w:val="64"/>
        </w:rPr>
      </w:pPr>
    </w:p>
    <w:p w:rsidR="00292972" w:rsidRDefault="00292972">
      <w:pPr>
        <w:pStyle w:val="Standard"/>
        <w:ind w:left="-737" w:hanging="737"/>
        <w:rPr>
          <w:rFonts w:hint="eastAsia"/>
          <w:sz w:val="64"/>
          <w:szCs w:val="64"/>
        </w:rPr>
      </w:pP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noProof/>
          <w:sz w:val="32"/>
          <w:szCs w:val="32"/>
          <w:lang w:eastAsia="pl-PL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-272880</wp:posOffset>
            </wp:positionH>
            <wp:positionV relativeFrom="paragraph">
              <wp:posOffset>934199</wp:posOffset>
            </wp:positionV>
            <wp:extent cx="3491999" cy="4655160"/>
            <wp:effectExtent l="0" t="0" r="0" b="0"/>
            <wp:wrapSquare wrapText="bothSides"/>
            <wp:docPr id="4" name="Obraz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1999" cy="46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(zaświadczenie o pełnieniu służby u Hallera)</w:t>
      </w:r>
    </w:p>
    <w:p w:rsidR="00292972" w:rsidRDefault="00B978B8">
      <w:pPr>
        <w:pStyle w:val="Standard"/>
        <w:jc w:val="center"/>
        <w:rPr>
          <w:rFonts w:hint="eastAsia"/>
          <w:sz w:val="40"/>
          <w:szCs w:val="40"/>
        </w:rPr>
      </w:pP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3832919</wp:posOffset>
            </wp:positionH>
            <wp:positionV relativeFrom="paragraph">
              <wp:posOffset>105480</wp:posOffset>
            </wp:positionV>
            <wp:extent cx="3459959" cy="4613760"/>
            <wp:effectExtent l="0" t="0" r="0" b="0"/>
            <wp:wrapSquare wrapText="bothSides"/>
            <wp:docPr id="5" name="Obraz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9959" cy="4613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ab/>
      </w: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jc w:val="center"/>
        <w:rPr>
          <w:rFonts w:hint="eastAsia"/>
          <w:sz w:val="40"/>
          <w:szCs w:val="40"/>
        </w:rPr>
      </w:pP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-10800</wp:posOffset>
            </wp:positionH>
            <wp:positionV relativeFrom="paragraph">
              <wp:posOffset>-647640</wp:posOffset>
            </wp:positionV>
            <wp:extent cx="3453120" cy="4604400"/>
            <wp:effectExtent l="0" t="0" r="0" b="0"/>
            <wp:wrapSquare wrapText="bothSides"/>
            <wp:docPr id="6" name="Obraz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3120" cy="460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13" behindDoc="0" locked="0" layoutInCell="1" allowOverlap="1">
            <wp:simplePos x="0" y="0"/>
            <wp:positionH relativeFrom="column">
              <wp:posOffset>3674879</wp:posOffset>
            </wp:positionH>
            <wp:positionV relativeFrom="paragraph">
              <wp:posOffset>-609120</wp:posOffset>
            </wp:positionV>
            <wp:extent cx="3408840" cy="4543920"/>
            <wp:effectExtent l="0" t="0" r="0" b="0"/>
            <wp:wrapSquare wrapText="bothSides"/>
            <wp:docPr id="7" name="Obraz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8840" cy="454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jc w:val="center"/>
        <w:rPr>
          <w:rFonts w:hint="eastAsia"/>
          <w:sz w:val="40"/>
          <w:szCs w:val="40"/>
        </w:rPr>
      </w:pP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45000</wp:posOffset>
            </wp:positionH>
            <wp:positionV relativeFrom="paragraph">
              <wp:posOffset>3960</wp:posOffset>
            </wp:positionV>
            <wp:extent cx="3387600" cy="4516920"/>
            <wp:effectExtent l="0" t="0" r="0" b="0"/>
            <wp:wrapSquare wrapText="bothSides"/>
            <wp:docPr id="8" name="Obraz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7600" cy="451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3740040</wp:posOffset>
            </wp:positionH>
            <wp:positionV relativeFrom="paragraph">
              <wp:posOffset>41400</wp:posOffset>
            </wp:positionV>
            <wp:extent cx="3359880" cy="4479120"/>
            <wp:effectExtent l="0" t="0" r="0" b="0"/>
            <wp:wrapSquare wrapText="bothSides"/>
            <wp:docPr id="9" name="Obraz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9880" cy="44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(książeczka wojskowa Władysława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>)</w:t>
      </w: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 xml:space="preserve">Po przejściu na rezerwę Władysław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 xml:space="preserve"> za wzorową służbę mógł podjąć pracę w służbie państwowej, co gwarantowały odpowiednie zarządzenia marszałka Józefa Piłsudskiego. W </w:t>
      </w:r>
      <w:r>
        <w:rPr>
          <w:sz w:val="32"/>
          <w:szCs w:val="32"/>
        </w:rPr>
        <w:t xml:space="preserve">związku z tym podjął służbę w Korpusie Ochrony Pogranicza jako funkcjonariusz straży celnej i granicznej w Rudnikach (powiat Wieluń, województwo Łódzkie). </w:t>
      </w:r>
      <w:r>
        <w:rPr>
          <w:sz w:val="32"/>
          <w:szCs w:val="32"/>
        </w:rPr>
        <w:tab/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>W październiku 1925 ożenił się z Marianną Kukuła w parafii Praszka. W lipcu 1928 r. urodziła im si</w:t>
      </w:r>
      <w:r>
        <w:rPr>
          <w:sz w:val="32"/>
          <w:szCs w:val="32"/>
        </w:rPr>
        <w:t>ę córka – Kazimiera (babcia Magdy).</w:t>
      </w: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8" behindDoc="0" locked="0" layoutInCell="1" allowOverlap="1">
            <wp:simplePos x="0" y="0"/>
            <wp:positionH relativeFrom="column">
              <wp:posOffset>1940400</wp:posOffset>
            </wp:positionH>
            <wp:positionV relativeFrom="paragraph">
              <wp:posOffset>123840</wp:posOffset>
            </wp:positionV>
            <wp:extent cx="2921039" cy="3895200"/>
            <wp:effectExtent l="0" t="0" r="0" b="0"/>
            <wp:wrapSquare wrapText="bothSides"/>
            <wp:docPr id="10" name="Obraz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039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sz w:val="40"/>
          <w:szCs w:val="40"/>
        </w:rPr>
        <w:t xml:space="preserve">   </w:t>
      </w: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(metryka ślubu Władysława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 xml:space="preserve"> i Marianny Kukuła)</w:t>
      </w: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noProof/>
          <w:sz w:val="40"/>
          <w:szCs w:val="40"/>
          <w:lang w:eastAsia="pl-PL" w:bidi="ar-SA"/>
        </w:rPr>
        <w:lastRenderedPageBreak/>
        <w:drawing>
          <wp:anchor distT="0" distB="0" distL="114300" distR="114300" simplePos="0" relativeHeight="9" behindDoc="0" locked="0" layoutInCell="1" allowOverlap="1">
            <wp:simplePos x="0" y="0"/>
            <wp:positionH relativeFrom="column">
              <wp:posOffset>2049839</wp:posOffset>
            </wp:positionH>
            <wp:positionV relativeFrom="paragraph">
              <wp:posOffset>73800</wp:posOffset>
            </wp:positionV>
            <wp:extent cx="2725920" cy="3634920"/>
            <wp:effectExtent l="0" t="0" r="0" b="0"/>
            <wp:wrapSquare wrapText="bothSides"/>
            <wp:docPr id="11" name="Obraz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5920" cy="363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sz w:val="40"/>
          <w:szCs w:val="40"/>
        </w:rPr>
        <w:tab/>
      </w: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>(małżeństwo z córką Kazimierą i matką Marianny)</w:t>
      </w:r>
    </w:p>
    <w:p w:rsidR="00292972" w:rsidRDefault="00292972">
      <w:pPr>
        <w:pStyle w:val="Standard"/>
        <w:jc w:val="center"/>
        <w:rPr>
          <w:rFonts w:hint="eastAsia"/>
          <w:sz w:val="32"/>
          <w:szCs w:val="32"/>
        </w:rPr>
      </w:pP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 xml:space="preserve">W 1932 r. wybudował dom we wsi Jaworzno (powiat Wieluński, województwo Łódzkie), w </w:t>
      </w:r>
      <w:r>
        <w:rPr>
          <w:sz w:val="32"/>
          <w:szCs w:val="32"/>
        </w:rPr>
        <w:t>którym czasowo mieściła się również siedziba straży granicznej 3 linii granicznej.</w:t>
      </w: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10" behindDoc="0" locked="0" layoutInCell="1" allowOverlap="1">
            <wp:simplePos x="0" y="0"/>
            <wp:positionH relativeFrom="column">
              <wp:posOffset>1171080</wp:posOffset>
            </wp:positionH>
            <wp:positionV relativeFrom="paragraph">
              <wp:posOffset>10080</wp:posOffset>
            </wp:positionV>
            <wp:extent cx="4528800" cy="3396600"/>
            <wp:effectExtent l="0" t="0" r="0" b="0"/>
            <wp:wrapSquare wrapText="bothSides"/>
            <wp:docPr id="12" name="Obraz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8800" cy="33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rPr>
          <w:rFonts w:hint="eastAsia"/>
          <w:sz w:val="64"/>
          <w:szCs w:val="64"/>
        </w:rPr>
      </w:pPr>
      <w:r>
        <w:rPr>
          <w:sz w:val="40"/>
          <w:szCs w:val="40"/>
        </w:rPr>
        <w:tab/>
      </w:r>
      <w:r>
        <w:rPr>
          <w:sz w:val="32"/>
          <w:szCs w:val="32"/>
        </w:rPr>
        <w:t>Z dniem 31 października 1937 r. Władysław został przeniesiony w stan spoczynku z powodu trwałej niezdolności do pełnienia służby w straży granicznej.</w:t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noProof/>
          <w:sz w:val="32"/>
          <w:szCs w:val="32"/>
          <w:lang w:eastAsia="pl-PL" w:bidi="ar-SA"/>
        </w:rPr>
        <w:lastRenderedPageBreak/>
        <w:drawing>
          <wp:anchor distT="0" distB="0" distL="114300" distR="114300" simplePos="0" relativeHeight="11" behindDoc="0" locked="0" layoutInCell="1" allowOverlap="1">
            <wp:simplePos x="0" y="0"/>
            <wp:positionH relativeFrom="column">
              <wp:posOffset>1169640</wp:posOffset>
            </wp:positionH>
            <wp:positionV relativeFrom="paragraph">
              <wp:posOffset>46440</wp:posOffset>
            </wp:positionV>
            <wp:extent cx="4368239" cy="3276000"/>
            <wp:effectExtent l="0" t="0" r="0" b="0"/>
            <wp:wrapSquare wrapText="bothSides"/>
            <wp:docPr id="13" name="Obraz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239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sz w:val="40"/>
          <w:szCs w:val="40"/>
        </w:rPr>
        <w:tab/>
      </w: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rPr>
          <w:rFonts w:hint="eastAsia"/>
          <w:sz w:val="64"/>
          <w:szCs w:val="64"/>
        </w:rPr>
      </w:pPr>
      <w:r>
        <w:rPr>
          <w:sz w:val="40"/>
          <w:szCs w:val="40"/>
        </w:rPr>
        <w:tab/>
      </w:r>
      <w:r>
        <w:rPr>
          <w:sz w:val="32"/>
          <w:szCs w:val="32"/>
        </w:rPr>
        <w:t>W lutym 1939 r. ukończył kurs dozorowania organizowany przed Dowództwo Obrony Przeciwlotniczej nr IV w Łodzi</w:t>
      </w:r>
    </w:p>
    <w:p w:rsidR="00292972" w:rsidRDefault="00B978B8">
      <w:pPr>
        <w:pStyle w:val="Standard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  <w:t>Służył w placówkach straży granicznej w Rudnikach oraz Wygiełdowie (gmina Praszka).</w:t>
      </w:r>
    </w:p>
    <w:p w:rsidR="00292972" w:rsidRDefault="00292972">
      <w:pPr>
        <w:pStyle w:val="Standard"/>
        <w:rPr>
          <w:rFonts w:hint="eastAsia"/>
          <w:sz w:val="32"/>
          <w:szCs w:val="32"/>
        </w:rPr>
      </w:pPr>
    </w:p>
    <w:p w:rsidR="00292972" w:rsidRDefault="00B978B8">
      <w:pPr>
        <w:pStyle w:val="Standard"/>
        <w:rPr>
          <w:rFonts w:hint="eastAsia"/>
          <w:sz w:val="40"/>
          <w:szCs w:val="40"/>
        </w:rPr>
      </w:pPr>
      <w:r>
        <w:rPr>
          <w:noProof/>
          <w:sz w:val="40"/>
          <w:szCs w:val="40"/>
          <w:lang w:eastAsia="pl-PL" w:bidi="ar-SA"/>
        </w:rPr>
        <w:drawing>
          <wp:anchor distT="0" distB="0" distL="114300" distR="114300" simplePos="0" relativeHeight="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311000" cy="3232800"/>
            <wp:effectExtent l="0" t="0" r="0" b="0"/>
            <wp:wrapSquare wrapText="bothSides"/>
            <wp:docPr id="14" name="Obraz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1000" cy="32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rPr>
          <w:rFonts w:hint="eastAsia"/>
          <w:sz w:val="40"/>
          <w:szCs w:val="40"/>
        </w:rPr>
      </w:pPr>
    </w:p>
    <w:p w:rsidR="00292972" w:rsidRDefault="00292972">
      <w:pPr>
        <w:pStyle w:val="Standard"/>
        <w:jc w:val="center"/>
        <w:rPr>
          <w:rFonts w:hint="eastAsia"/>
          <w:sz w:val="40"/>
          <w:szCs w:val="40"/>
        </w:rPr>
      </w:pPr>
    </w:p>
    <w:p w:rsidR="00292972" w:rsidRDefault="00B978B8">
      <w:pPr>
        <w:pStyle w:val="Standard"/>
        <w:jc w:val="center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(Władysław </w:t>
      </w:r>
      <w:proofErr w:type="spellStart"/>
      <w:r>
        <w:rPr>
          <w:sz w:val="32"/>
          <w:szCs w:val="32"/>
        </w:rPr>
        <w:t>Sierżęga</w:t>
      </w:r>
      <w:proofErr w:type="spellEnd"/>
      <w:r>
        <w:rPr>
          <w:sz w:val="32"/>
          <w:szCs w:val="32"/>
        </w:rPr>
        <w:t xml:space="preserve"> trzeci od lewej, górny</w:t>
      </w:r>
      <w:r>
        <w:rPr>
          <w:sz w:val="32"/>
          <w:szCs w:val="32"/>
        </w:rPr>
        <w:t xml:space="preserve"> rząd)</w:t>
      </w:r>
    </w:p>
    <w:sectPr w:rsidR="00292972" w:rsidSect="00292972">
      <w:pgSz w:w="11906" w:h="16838"/>
      <w:pgMar w:top="1134" w:right="596" w:bottom="1134" w:left="4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8B8" w:rsidRDefault="00B978B8" w:rsidP="00292972">
      <w:r>
        <w:separator/>
      </w:r>
    </w:p>
  </w:endnote>
  <w:endnote w:type="continuationSeparator" w:id="0">
    <w:p w:rsidR="00B978B8" w:rsidRDefault="00B978B8" w:rsidP="00292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8B8" w:rsidRDefault="00B978B8" w:rsidP="00292972">
      <w:r w:rsidRPr="00292972">
        <w:rPr>
          <w:color w:val="000000"/>
        </w:rPr>
        <w:separator/>
      </w:r>
    </w:p>
  </w:footnote>
  <w:footnote w:type="continuationSeparator" w:id="0">
    <w:p w:rsidR="00B978B8" w:rsidRDefault="00B978B8" w:rsidP="002929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2972"/>
    <w:rsid w:val="001A7126"/>
    <w:rsid w:val="00292972"/>
    <w:rsid w:val="00A37511"/>
    <w:rsid w:val="00B97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92972"/>
  </w:style>
  <w:style w:type="paragraph" w:customStyle="1" w:styleId="Heading">
    <w:name w:val="Heading"/>
    <w:basedOn w:val="Standard"/>
    <w:next w:val="Textbody"/>
    <w:rsid w:val="0029297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292972"/>
    <w:pPr>
      <w:spacing w:after="140" w:line="288" w:lineRule="auto"/>
    </w:pPr>
  </w:style>
  <w:style w:type="paragraph" w:styleId="Lista">
    <w:name w:val="List"/>
    <w:basedOn w:val="Textbody"/>
    <w:rsid w:val="00292972"/>
  </w:style>
  <w:style w:type="paragraph" w:customStyle="1" w:styleId="Caption">
    <w:name w:val="Caption"/>
    <w:basedOn w:val="Standard"/>
    <w:rsid w:val="002929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92972"/>
    <w:pPr>
      <w:suppressLineNumbers/>
    </w:pPr>
  </w:style>
  <w:style w:type="paragraph" w:customStyle="1" w:styleId="Header">
    <w:name w:val="Header"/>
    <w:basedOn w:val="Standard"/>
    <w:rsid w:val="00292972"/>
    <w:pPr>
      <w:suppressLineNumbers/>
      <w:tabs>
        <w:tab w:val="center" w:pos="5445"/>
        <w:tab w:val="right" w:pos="10890"/>
      </w:tabs>
    </w:pPr>
  </w:style>
  <w:style w:type="paragraph" w:customStyle="1" w:styleId="Footer">
    <w:name w:val="Footer"/>
    <w:basedOn w:val="Standard"/>
    <w:rsid w:val="00292972"/>
    <w:pPr>
      <w:suppressLineNumbers/>
      <w:tabs>
        <w:tab w:val="center" w:pos="5445"/>
        <w:tab w:val="right" w:pos="1089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</cp:lastModifiedBy>
  <cp:revision>1</cp:revision>
  <cp:lastPrinted>2018-11-10T14:45:00Z</cp:lastPrinted>
  <dcterms:created xsi:type="dcterms:W3CDTF">2018-11-10T12:11:00Z</dcterms:created>
  <dcterms:modified xsi:type="dcterms:W3CDTF">2018-12-10T09:58:00Z</dcterms:modified>
</cp:coreProperties>
</file>